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9A" w:rsidRPr="00063E4B" w:rsidRDefault="00184E9A" w:rsidP="00184E9A">
      <w:pPr>
        <w:rPr>
          <w:sz w:val="22"/>
          <w:szCs w:val="22"/>
        </w:rPr>
      </w:pPr>
    </w:p>
    <w:p w:rsidR="00184E9A" w:rsidRPr="00063E4B" w:rsidRDefault="00184E9A" w:rsidP="00184E9A">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Arial" w:hAnsi="Arial"/>
          <w:color w:val="FFFFFF"/>
          <w:sz w:val="22"/>
          <w:szCs w:val="22"/>
        </w:rPr>
      </w:pPr>
    </w:p>
    <w:p w:rsidR="00184E9A" w:rsidRPr="00063E4B" w:rsidRDefault="00184E9A" w:rsidP="00184E9A">
      <w:pPr>
        <w:pStyle w:val="Ttulo1"/>
        <w:pBdr>
          <w:top w:val="single" w:sz="4" w:space="1" w:color="auto"/>
          <w:left w:val="single" w:sz="4" w:space="4" w:color="auto"/>
          <w:bottom w:val="single" w:sz="4" w:space="1" w:color="auto"/>
          <w:right w:val="single" w:sz="4" w:space="4" w:color="auto"/>
        </w:pBdr>
        <w:shd w:val="clear" w:color="auto" w:fill="BFBFBF"/>
        <w:spacing w:after="0"/>
        <w:ind w:left="0" w:firstLine="0"/>
        <w:rPr>
          <w:rFonts w:ascii="Century Gothic" w:hAnsi="Century Gothic"/>
          <w:color w:val="1F497D"/>
          <w:sz w:val="22"/>
          <w:szCs w:val="22"/>
        </w:rPr>
      </w:pPr>
      <w:r w:rsidRPr="00063E4B">
        <w:rPr>
          <w:rFonts w:ascii="Century Gothic" w:hAnsi="Century Gothic"/>
          <w:color w:val="1F497D"/>
          <w:sz w:val="22"/>
          <w:szCs w:val="22"/>
        </w:rPr>
        <w:t>CRITERIOS DE CALIFICACIÓN Y PROMOCIÓN</w:t>
      </w:r>
      <w:r w:rsidR="003F6A37">
        <w:rPr>
          <w:rFonts w:ascii="Century Gothic" w:hAnsi="Century Gothic"/>
          <w:color w:val="1F497D"/>
          <w:sz w:val="22"/>
          <w:szCs w:val="22"/>
        </w:rPr>
        <w:t xml:space="preserve"> ESO</w:t>
      </w:r>
    </w:p>
    <w:p w:rsidR="00184E9A" w:rsidRPr="00063E4B" w:rsidRDefault="00184E9A" w:rsidP="00184E9A">
      <w:pPr>
        <w:pBdr>
          <w:top w:val="single" w:sz="4" w:space="1" w:color="auto"/>
          <w:left w:val="single" w:sz="4" w:space="4" w:color="auto"/>
          <w:bottom w:val="single" w:sz="4" w:space="1" w:color="auto"/>
          <w:right w:val="single" w:sz="4" w:space="4" w:color="auto"/>
        </w:pBdr>
        <w:shd w:val="clear" w:color="auto" w:fill="BFBFBF"/>
        <w:rPr>
          <w:color w:val="FFFFFF"/>
          <w:sz w:val="22"/>
          <w:szCs w:val="22"/>
        </w:rPr>
      </w:pPr>
    </w:p>
    <w:p w:rsidR="00184E9A" w:rsidRPr="00063E4B" w:rsidRDefault="00184E9A" w:rsidP="00184E9A">
      <w:pPr>
        <w:spacing w:before="120"/>
        <w:jc w:val="both"/>
        <w:rPr>
          <w:rFonts w:ascii="Century Gothic" w:hAnsi="Century Gothic"/>
          <w:color w:val="000000"/>
          <w:sz w:val="22"/>
          <w:szCs w:val="22"/>
        </w:rPr>
      </w:pPr>
    </w:p>
    <w:p w:rsidR="00184E9A" w:rsidRPr="00063E4B" w:rsidRDefault="00184E9A" w:rsidP="00184E9A">
      <w:pPr>
        <w:widowControl w:val="0"/>
        <w:suppressAutoHyphens/>
        <w:spacing w:after="120"/>
        <w:ind w:firstLine="720"/>
        <w:jc w:val="both"/>
        <w:rPr>
          <w:rFonts w:ascii="Century Gothic" w:eastAsia="Lucida Sans Unicode" w:hAnsi="Century Gothic"/>
          <w:sz w:val="22"/>
          <w:szCs w:val="22"/>
          <w:lang w:val="es-ES" w:eastAsia="en-US"/>
        </w:rPr>
      </w:pPr>
      <w:r w:rsidRPr="00063E4B">
        <w:rPr>
          <w:rFonts w:ascii="Century Gothic" w:eastAsia="Lucida Sans Unicode" w:hAnsi="Century Gothic"/>
          <w:sz w:val="22"/>
          <w:szCs w:val="22"/>
          <w:lang w:val="es-ES" w:eastAsia="en-US"/>
        </w:rPr>
        <w:t xml:space="preserve">Las calificaciones en esta materia, van en función principalmente de los trabajos desarrollados, considerando fundamentalmente el grado de evolución desde el punto inicial de partida hasta el final alcanzado en el curso. </w:t>
      </w:r>
    </w:p>
    <w:p w:rsidR="00184E9A" w:rsidRPr="00063E4B" w:rsidRDefault="00184E9A" w:rsidP="00184E9A">
      <w:pPr>
        <w:widowControl w:val="0"/>
        <w:suppressAutoHyphens/>
        <w:spacing w:after="120"/>
        <w:ind w:firstLine="720"/>
        <w:jc w:val="both"/>
        <w:rPr>
          <w:rFonts w:ascii="Century Gothic" w:eastAsia="Lucida Sans Unicode" w:hAnsi="Century Gothic"/>
          <w:sz w:val="22"/>
          <w:szCs w:val="22"/>
          <w:lang w:val="es-ES" w:eastAsia="en-US"/>
        </w:rPr>
      </w:pPr>
      <w:r>
        <w:rPr>
          <w:rFonts w:ascii="Century Gothic" w:eastAsia="Lucida Sans Unicode" w:hAnsi="Century Gothic"/>
          <w:sz w:val="22"/>
          <w:szCs w:val="22"/>
          <w:lang w:val="es-ES" w:eastAsia="en-US"/>
        </w:rPr>
        <w:t>Asimismo</w:t>
      </w:r>
      <w:r w:rsidRPr="00063E4B">
        <w:rPr>
          <w:rFonts w:ascii="Century Gothic" w:eastAsia="Lucida Sans Unicode" w:hAnsi="Century Gothic"/>
          <w:sz w:val="22"/>
          <w:szCs w:val="22"/>
          <w:lang w:val="es-ES" w:eastAsia="en-US"/>
        </w:rPr>
        <w:t xml:space="preserve">, la puntualidad en la entrega de los trabajos, el trabajo en clase, la actitud del alumno respecto a la asignatura y su comportamiento dentro del aula; siendo todas estas cuestiones, motivo de incremento o disminución de la calificación en un grado que estará en función de las circunstancias y características particulares de cada alumno. </w:t>
      </w:r>
    </w:p>
    <w:p w:rsidR="00184E9A" w:rsidRPr="00063E4B" w:rsidRDefault="00184E9A" w:rsidP="00184E9A">
      <w:pPr>
        <w:widowControl w:val="0"/>
        <w:suppressAutoHyphens/>
        <w:spacing w:after="120"/>
        <w:ind w:firstLine="720"/>
        <w:jc w:val="both"/>
        <w:rPr>
          <w:rFonts w:ascii="Century Gothic" w:eastAsia="Lucida Sans Unicode" w:hAnsi="Century Gothic"/>
          <w:sz w:val="22"/>
          <w:szCs w:val="22"/>
          <w:lang w:eastAsia="en-US"/>
        </w:rPr>
      </w:pPr>
      <w:r w:rsidRPr="00063E4B">
        <w:rPr>
          <w:rFonts w:ascii="Century Gothic" w:eastAsia="Lucida Sans Unicode" w:hAnsi="Century Gothic"/>
          <w:sz w:val="22"/>
          <w:szCs w:val="22"/>
          <w:lang w:eastAsia="en-US"/>
        </w:rPr>
        <w:t xml:space="preserve">Es requisito indispensable para poder aprobar el trimestre, la entrega de </w:t>
      </w:r>
      <w:r w:rsidRPr="00063E4B">
        <w:rPr>
          <w:rFonts w:ascii="Century Gothic" w:eastAsia="Lucida Sans Unicode" w:hAnsi="Century Gothic"/>
          <w:b/>
          <w:sz w:val="22"/>
          <w:szCs w:val="22"/>
          <w:lang w:eastAsia="en-US"/>
        </w:rPr>
        <w:t xml:space="preserve">TODOS </w:t>
      </w:r>
      <w:r w:rsidRPr="00063E4B">
        <w:rPr>
          <w:rFonts w:ascii="Century Gothic" w:eastAsia="Lucida Sans Unicode" w:hAnsi="Century Gothic"/>
          <w:sz w:val="22"/>
          <w:szCs w:val="22"/>
          <w:lang w:eastAsia="en-US"/>
        </w:rPr>
        <w:t>los ejercicios realizados en el aula, en los plazos que marque cada profesor. Para aprobar habrá de alcanzar como mínimo la valoración de 5 puntos sobre 10.</w:t>
      </w:r>
    </w:p>
    <w:p w:rsidR="00184E9A" w:rsidRPr="00063E4B" w:rsidRDefault="00184E9A" w:rsidP="00184E9A">
      <w:pPr>
        <w:widowControl w:val="0"/>
        <w:suppressAutoHyphens/>
        <w:spacing w:after="120"/>
        <w:jc w:val="both"/>
        <w:rPr>
          <w:rFonts w:ascii="Century Gothic" w:eastAsia="Lucida Sans Unicode" w:hAnsi="Century Gothic"/>
          <w:sz w:val="22"/>
          <w:szCs w:val="22"/>
          <w:lang w:eastAsia="en-US"/>
        </w:rPr>
      </w:pPr>
      <w:r w:rsidRPr="00063E4B">
        <w:rPr>
          <w:rFonts w:ascii="Century Gothic" w:eastAsia="Lucida Sans Unicode" w:hAnsi="Century Gothic"/>
          <w:sz w:val="22"/>
          <w:szCs w:val="22"/>
          <w:lang w:eastAsia="en-US"/>
        </w:rPr>
        <w:tab/>
        <w:t>La nota final del curso será el resultado de la media  de las tres evaluaciones. Esta media no se realizará si en alguna de las calificaciones la nota es inferior a 5.</w:t>
      </w:r>
    </w:p>
    <w:p w:rsidR="00184E9A" w:rsidRPr="00063E4B" w:rsidRDefault="00184E9A" w:rsidP="00184E9A">
      <w:pPr>
        <w:widowControl w:val="0"/>
        <w:suppressAutoHyphens/>
        <w:spacing w:after="120"/>
        <w:jc w:val="both"/>
        <w:rPr>
          <w:rFonts w:ascii="Century Gothic" w:eastAsia="Lucida Sans Unicode" w:hAnsi="Century Gothic"/>
          <w:sz w:val="22"/>
          <w:szCs w:val="22"/>
          <w:lang w:eastAsia="en-US"/>
        </w:rPr>
      </w:pPr>
      <w:r w:rsidRPr="00063E4B">
        <w:rPr>
          <w:rFonts w:ascii="Century Gothic" w:eastAsia="Lucida Sans Unicode" w:hAnsi="Century Gothic"/>
          <w:sz w:val="22"/>
          <w:szCs w:val="22"/>
          <w:lang w:eastAsia="en-US"/>
        </w:rPr>
        <w:tab/>
        <w:t>El alumno que haya suspendido algún trimestre tendrá que recuperarlo y para ello presentará los ejercicios correspondientes  a la parte suspensa.</w:t>
      </w:r>
    </w:p>
    <w:p w:rsidR="00184E9A" w:rsidRPr="00063E4B" w:rsidRDefault="00184E9A" w:rsidP="00184E9A">
      <w:pPr>
        <w:widowControl w:val="0"/>
        <w:suppressAutoHyphens/>
        <w:spacing w:after="120"/>
        <w:ind w:firstLine="567"/>
        <w:jc w:val="both"/>
        <w:rPr>
          <w:rFonts w:ascii="Century Gothic" w:eastAsia="Lucida Sans Unicode" w:hAnsi="Century Gothic"/>
          <w:sz w:val="22"/>
          <w:szCs w:val="22"/>
          <w:lang w:eastAsia="en-US"/>
        </w:rPr>
      </w:pPr>
      <w:r w:rsidRPr="00063E4B">
        <w:rPr>
          <w:rFonts w:ascii="Century Gothic" w:eastAsia="Lucida Sans Unicode" w:hAnsi="Century Gothic"/>
          <w:sz w:val="22"/>
          <w:szCs w:val="22"/>
          <w:lang w:eastAsia="en-US"/>
        </w:rPr>
        <w:t>Para realizar la media de los trabajos, no debería tener una puntuación menor de tres en ninguno de los ejercicios, pudiendo repetir estos si el nivel es así de bajo y siempre dentro de los plazos marcados. Existe la posibilidad de realizar un examen si se viera necesario para ayudar al alumno a superar la materia.</w:t>
      </w:r>
    </w:p>
    <w:p w:rsidR="00184E9A" w:rsidRPr="00063E4B" w:rsidRDefault="00184E9A" w:rsidP="00184E9A">
      <w:pPr>
        <w:widowControl w:val="0"/>
        <w:suppressAutoHyphens/>
        <w:spacing w:after="120"/>
        <w:ind w:firstLine="567"/>
        <w:jc w:val="both"/>
        <w:rPr>
          <w:rFonts w:ascii="Century Gothic" w:eastAsia="Lucida Sans Unicode" w:hAnsi="Century Gothic"/>
          <w:sz w:val="22"/>
          <w:szCs w:val="22"/>
          <w:u w:val="single"/>
          <w:lang w:val="es-ES" w:eastAsia="en-US"/>
        </w:rPr>
      </w:pPr>
      <w:r w:rsidRPr="00063E4B">
        <w:rPr>
          <w:rFonts w:ascii="Century Gothic" w:eastAsia="Lucida Sans Unicode" w:hAnsi="Century Gothic"/>
          <w:sz w:val="22"/>
          <w:szCs w:val="22"/>
          <w:u w:val="single"/>
          <w:lang w:val="es-ES" w:eastAsia="en-US"/>
        </w:rPr>
        <w:t xml:space="preserve">Para la efectiva calificación de las láminas se tendrán en cuenta </w:t>
      </w:r>
      <w:r>
        <w:rPr>
          <w:rFonts w:ascii="Century Gothic" w:eastAsia="Lucida Sans Unicode" w:hAnsi="Century Gothic"/>
          <w:sz w:val="22"/>
          <w:szCs w:val="22"/>
          <w:u w:val="single"/>
          <w:lang w:val="es-ES" w:eastAsia="en-US"/>
        </w:rPr>
        <w:t xml:space="preserve">entre otras </w:t>
      </w:r>
      <w:r w:rsidRPr="00063E4B">
        <w:rPr>
          <w:rFonts w:ascii="Century Gothic" w:eastAsia="Lucida Sans Unicode" w:hAnsi="Century Gothic"/>
          <w:sz w:val="22"/>
          <w:szCs w:val="22"/>
          <w:u w:val="single"/>
          <w:lang w:val="es-ES" w:eastAsia="en-US"/>
        </w:rPr>
        <w:t xml:space="preserve">las siguientes consideraciones: </w:t>
      </w:r>
    </w:p>
    <w:p w:rsidR="00184E9A" w:rsidRPr="00063E4B" w:rsidRDefault="00184E9A" w:rsidP="00184E9A">
      <w:pPr>
        <w:widowControl w:val="0"/>
        <w:suppressAutoHyphens/>
        <w:spacing w:after="120"/>
        <w:ind w:firstLine="567"/>
        <w:jc w:val="both"/>
        <w:rPr>
          <w:rFonts w:ascii="Century Gothic" w:eastAsia="Lucida Sans Unicode" w:hAnsi="Century Gothic"/>
          <w:sz w:val="22"/>
          <w:szCs w:val="22"/>
          <w:lang w:val="es-ES" w:eastAsia="en-US"/>
        </w:rPr>
      </w:pPr>
      <w:r w:rsidRPr="00063E4B">
        <w:rPr>
          <w:rFonts w:ascii="Century Gothic" w:eastAsia="Lucida Sans Unicode" w:hAnsi="Century Gothic"/>
          <w:sz w:val="22"/>
          <w:szCs w:val="22"/>
          <w:lang w:val="es-ES" w:eastAsia="en-US"/>
        </w:rPr>
        <w:t xml:space="preserve">- La entrega de los trabajos debe ser puntual, en caso contrario se penalizará con un punto negativo, siendo esta medida anulada en caso de ser la falta justificada. </w:t>
      </w:r>
    </w:p>
    <w:p w:rsidR="00184E9A" w:rsidRPr="00063E4B" w:rsidRDefault="00184E9A" w:rsidP="00184E9A">
      <w:pPr>
        <w:widowControl w:val="0"/>
        <w:suppressAutoHyphens/>
        <w:spacing w:after="120"/>
        <w:ind w:firstLine="567"/>
        <w:jc w:val="both"/>
        <w:rPr>
          <w:rFonts w:ascii="Century Gothic" w:eastAsia="Lucida Sans Unicode" w:hAnsi="Century Gothic"/>
          <w:sz w:val="22"/>
          <w:szCs w:val="22"/>
          <w:lang w:val="es-ES" w:eastAsia="en-US"/>
        </w:rPr>
      </w:pPr>
      <w:r w:rsidRPr="00063E4B">
        <w:rPr>
          <w:rFonts w:ascii="Century Gothic" w:eastAsia="Lucida Sans Unicode" w:hAnsi="Century Gothic"/>
          <w:sz w:val="22"/>
          <w:szCs w:val="22"/>
          <w:lang w:val="es-ES" w:eastAsia="en-US"/>
        </w:rPr>
        <w:t xml:space="preserve">- En caso de copia en un examen o falsificación en la autoría de láminas y trabajos, se suspenderá automáticamente la evaluación. </w:t>
      </w:r>
      <w:r>
        <w:rPr>
          <w:rFonts w:ascii="Century Gothic" w:eastAsia="Lucida Sans Unicode" w:hAnsi="Century Gothic"/>
          <w:sz w:val="22"/>
          <w:szCs w:val="22"/>
          <w:lang w:val="es-ES" w:eastAsia="en-US"/>
        </w:rPr>
        <w:t>Y en el caso de trabajos realizados se verán obligados a repetir estos para ser calificados.</w:t>
      </w:r>
    </w:p>
    <w:p w:rsidR="00184E9A" w:rsidRPr="00063E4B" w:rsidRDefault="00184E9A" w:rsidP="00184E9A">
      <w:pPr>
        <w:widowControl w:val="0"/>
        <w:suppressAutoHyphens/>
        <w:spacing w:after="120"/>
        <w:ind w:firstLine="567"/>
        <w:jc w:val="both"/>
        <w:rPr>
          <w:rFonts w:ascii="Century Gothic" w:eastAsia="Lucida Sans Unicode" w:hAnsi="Century Gothic"/>
          <w:sz w:val="22"/>
          <w:szCs w:val="22"/>
          <w:lang w:val="es-ES" w:eastAsia="en-US"/>
        </w:rPr>
      </w:pPr>
      <w:r w:rsidRPr="00063E4B">
        <w:rPr>
          <w:rFonts w:ascii="Century Gothic" w:eastAsia="Lucida Sans Unicode" w:hAnsi="Century Gothic"/>
          <w:sz w:val="22"/>
          <w:szCs w:val="22"/>
          <w:lang w:val="es-ES" w:eastAsia="en-US"/>
        </w:rPr>
        <w:t xml:space="preserve">- El alumno debe mostrar interés y esfuerzo en la actividad diaria, siendo éste el punto de referencia en la calificación de la asignatura. </w:t>
      </w:r>
      <w:r>
        <w:rPr>
          <w:rFonts w:ascii="Century Gothic" w:eastAsia="Lucida Sans Unicode" w:hAnsi="Century Gothic"/>
          <w:sz w:val="22"/>
          <w:szCs w:val="22"/>
          <w:lang w:val="es-ES" w:eastAsia="en-US"/>
        </w:rPr>
        <w:t>A los que sin motivo justificado, no trabajen en clase o interfieran negativamente en las mismas se verá reflejada la actitud de estos en el resultado de la evaluación.</w:t>
      </w:r>
    </w:p>
    <w:p w:rsidR="00184E9A" w:rsidRPr="00063E4B" w:rsidRDefault="00184E9A" w:rsidP="00184E9A">
      <w:pPr>
        <w:widowControl w:val="0"/>
        <w:suppressAutoHyphens/>
        <w:spacing w:after="120"/>
        <w:ind w:firstLine="567"/>
        <w:jc w:val="both"/>
        <w:rPr>
          <w:rFonts w:ascii="Century Gothic" w:eastAsia="Lucida Sans Unicode" w:hAnsi="Century Gothic"/>
          <w:sz w:val="22"/>
          <w:szCs w:val="22"/>
          <w:lang w:eastAsia="en-US"/>
        </w:rPr>
      </w:pPr>
      <w:r w:rsidRPr="00063E4B">
        <w:rPr>
          <w:rFonts w:ascii="Century Gothic" w:eastAsia="Lucida Sans Unicode" w:hAnsi="Century Gothic"/>
          <w:sz w:val="22"/>
          <w:szCs w:val="22"/>
          <w:lang w:eastAsia="en-US"/>
        </w:rPr>
        <w:t>- Al finalizar el curso, los alumnos que no obtengan una valoración positiva de la materia,  entregarán los trabajos que se le soliciten, haciéndose imprescindible la entrega de estos para superar la asignatura.</w:t>
      </w:r>
    </w:p>
    <w:p w:rsidR="00184E9A" w:rsidRPr="00471D5D" w:rsidRDefault="00184E9A" w:rsidP="00184E9A">
      <w:pPr>
        <w:widowControl w:val="0"/>
        <w:suppressAutoHyphens/>
        <w:spacing w:after="120"/>
        <w:ind w:firstLine="567"/>
        <w:jc w:val="both"/>
        <w:rPr>
          <w:rFonts w:ascii="Century Gothic" w:eastAsia="Lucida Sans Unicode" w:hAnsi="Century Gothic"/>
          <w:sz w:val="22"/>
          <w:szCs w:val="22"/>
          <w:lang w:eastAsia="en-US"/>
        </w:rPr>
      </w:pPr>
      <w:r w:rsidRPr="00063E4B">
        <w:rPr>
          <w:rFonts w:ascii="Century Gothic" w:eastAsia="Lucida Sans Unicode" w:hAnsi="Century Gothic"/>
          <w:sz w:val="22"/>
          <w:szCs w:val="22"/>
          <w:lang w:eastAsia="en-US"/>
        </w:rPr>
        <w:t xml:space="preserve">- Para aquellos alumnos que por no haber superado el curso se presenten a los exámenes de Septiembre, presentarán las láminas  que les indique el profesor. Estas se presentarán correctamente realizadas y </w:t>
      </w:r>
      <w:r>
        <w:rPr>
          <w:rFonts w:ascii="Century Gothic" w:eastAsia="Lucida Sans Unicode" w:hAnsi="Century Gothic"/>
          <w:sz w:val="22"/>
          <w:szCs w:val="22"/>
          <w:lang w:eastAsia="en-US"/>
        </w:rPr>
        <w:t xml:space="preserve">dentro de las pautas marcadas. </w:t>
      </w:r>
    </w:p>
    <w:p w:rsidR="00B534E5" w:rsidRDefault="00B534E5" w:rsidP="00B534E5">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Century Gothic" w:hAnsi="Century Gothic"/>
          <w:b/>
          <w:sz w:val="22"/>
          <w:szCs w:val="22"/>
        </w:rPr>
      </w:pPr>
    </w:p>
    <w:p w:rsidR="00B534E5" w:rsidRDefault="00B534E5" w:rsidP="00B534E5">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Century Gothic" w:hAnsi="Century Gothic"/>
          <w:b/>
          <w:sz w:val="22"/>
          <w:szCs w:val="22"/>
        </w:rPr>
      </w:pPr>
      <w:bookmarkStart w:id="0" w:name="_GoBack"/>
      <w:bookmarkEnd w:id="0"/>
      <w:r>
        <w:rPr>
          <w:rFonts w:ascii="Century Gothic" w:hAnsi="Century Gothic"/>
          <w:b/>
          <w:sz w:val="22"/>
          <w:szCs w:val="22"/>
        </w:rPr>
        <w:t>CRITERIOS DE CALIFICACIÓN BACHILLERATO</w:t>
      </w:r>
    </w:p>
    <w:p w:rsidR="00B534E5" w:rsidRPr="00B534E5" w:rsidRDefault="00B534E5" w:rsidP="00B534E5">
      <w:pPr>
        <w:pBdr>
          <w:top w:val="single" w:sz="4" w:space="1" w:color="auto"/>
          <w:left w:val="single" w:sz="4" w:space="4" w:color="auto"/>
          <w:bottom w:val="single" w:sz="4" w:space="1" w:color="auto"/>
          <w:right w:val="single" w:sz="4" w:space="4" w:color="auto"/>
        </w:pBdr>
        <w:shd w:val="clear" w:color="auto" w:fill="A6A6A6" w:themeFill="background1" w:themeFillShade="A6"/>
        <w:jc w:val="both"/>
        <w:rPr>
          <w:rFonts w:ascii="Century Gothic" w:hAnsi="Century Gothic"/>
          <w:b/>
          <w:sz w:val="22"/>
          <w:szCs w:val="22"/>
        </w:rPr>
      </w:pPr>
    </w:p>
    <w:p w:rsidR="00B534E5" w:rsidRDefault="00B534E5" w:rsidP="003F6A37">
      <w:pPr>
        <w:jc w:val="both"/>
        <w:rPr>
          <w:rFonts w:ascii="Century Gothic" w:hAnsi="Century Gothic"/>
          <w:sz w:val="22"/>
          <w:szCs w:val="22"/>
        </w:rPr>
      </w:pPr>
    </w:p>
    <w:p w:rsidR="00B534E5" w:rsidRPr="003F6A37" w:rsidRDefault="00B534E5" w:rsidP="00B534E5">
      <w:pPr>
        <w:jc w:val="both"/>
        <w:rPr>
          <w:rFonts w:ascii="Century Gothic" w:hAnsi="Century Gothic"/>
          <w:sz w:val="22"/>
          <w:szCs w:val="22"/>
        </w:rPr>
      </w:pPr>
      <w:r w:rsidRPr="003F6A37">
        <w:rPr>
          <w:rFonts w:ascii="Century Gothic" w:hAnsi="Century Gothic"/>
          <w:sz w:val="22"/>
          <w:szCs w:val="22"/>
        </w:rPr>
        <w:t>El principal instrumento de evaluación serán los exámenes y los ejercicios, valorándose la presentación de todas las láminas propuestas. Tanto en la realización de los exámenes como en la de las láminas se observará:</w:t>
      </w:r>
    </w:p>
    <w:p w:rsidR="00B534E5" w:rsidRPr="003F6A37" w:rsidRDefault="00B534E5" w:rsidP="00B534E5">
      <w:pPr>
        <w:jc w:val="both"/>
        <w:rPr>
          <w:rFonts w:ascii="Century Gothic" w:hAnsi="Century Gothic"/>
          <w:sz w:val="22"/>
          <w:szCs w:val="22"/>
        </w:rPr>
      </w:pPr>
      <w:r w:rsidRPr="003F6A37">
        <w:rPr>
          <w:rFonts w:ascii="Century Gothic" w:hAnsi="Century Gothic"/>
          <w:sz w:val="22"/>
          <w:szCs w:val="22"/>
        </w:rPr>
        <w:t>· La utilización adecuada de las construcciones geométricas para la realización de los ejercicios o adecuación a la propuesta pedida.</w:t>
      </w:r>
    </w:p>
    <w:p w:rsidR="00B534E5" w:rsidRPr="003F6A37" w:rsidRDefault="00B534E5" w:rsidP="00B534E5">
      <w:pPr>
        <w:jc w:val="both"/>
        <w:rPr>
          <w:rFonts w:ascii="Century Gothic" w:hAnsi="Century Gothic"/>
          <w:sz w:val="22"/>
          <w:szCs w:val="22"/>
        </w:rPr>
      </w:pPr>
      <w:r w:rsidRPr="003F6A37">
        <w:rPr>
          <w:rFonts w:ascii="Century Gothic" w:hAnsi="Century Gothic"/>
          <w:sz w:val="22"/>
          <w:szCs w:val="22"/>
        </w:rPr>
        <w:t>· Limpieza, corrección, claridad y precisión en la presentación.</w:t>
      </w:r>
    </w:p>
    <w:p w:rsidR="00B534E5" w:rsidRPr="003F6A37" w:rsidRDefault="00B534E5" w:rsidP="00B534E5">
      <w:pPr>
        <w:jc w:val="both"/>
        <w:rPr>
          <w:rFonts w:ascii="Century Gothic" w:hAnsi="Century Gothic"/>
          <w:sz w:val="22"/>
          <w:szCs w:val="22"/>
        </w:rPr>
      </w:pPr>
      <w:r w:rsidRPr="003F6A37">
        <w:rPr>
          <w:rFonts w:ascii="Century Gothic" w:hAnsi="Century Gothic"/>
          <w:sz w:val="22"/>
          <w:szCs w:val="22"/>
        </w:rPr>
        <w:t>· En los casos en los que se pida, la explicación razonada de los fundamentos geométricos. Se pretende lograr una expresión oral adecuada, además de una reflexión sobre los procesos; el alumno debe aprender a utilizar con propiedad el vocabulario específico.</w:t>
      </w:r>
    </w:p>
    <w:p w:rsidR="00B534E5" w:rsidRPr="003F6A37" w:rsidRDefault="00B534E5" w:rsidP="00B534E5">
      <w:pPr>
        <w:jc w:val="both"/>
        <w:rPr>
          <w:rFonts w:ascii="Century Gothic" w:hAnsi="Century Gothic"/>
          <w:sz w:val="22"/>
          <w:szCs w:val="22"/>
        </w:rPr>
      </w:pPr>
      <w:r w:rsidRPr="003F6A37">
        <w:rPr>
          <w:rFonts w:ascii="Century Gothic" w:hAnsi="Century Gothic"/>
          <w:sz w:val="22"/>
          <w:szCs w:val="22"/>
        </w:rPr>
        <w:t>· Presentación en la fecha determinada por el profesor.</w:t>
      </w:r>
    </w:p>
    <w:p w:rsidR="00B534E5" w:rsidRDefault="00B534E5" w:rsidP="003F6A37">
      <w:pPr>
        <w:jc w:val="both"/>
        <w:rPr>
          <w:rFonts w:ascii="Century Gothic" w:hAnsi="Century Gothic"/>
          <w:sz w:val="22"/>
          <w:szCs w:val="22"/>
        </w:rPr>
      </w:pP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La nota de cada una de las evaluaciones y la nota final de curso será la resultante de tener en cuenta los contenidos conceptuales y procedimentales en la siguiente proporción:</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 Media aritmética de las láminas y trabajos obligatorios 30 %</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 Media aritmética de los exámenes 70 %</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Láminas y trabajos obligatorios. Al final de cada tema se proponen una serie de actividades de carácter o no obligatorio. Sólo las que sean obligatorias contarán para hacer la media. Se puntuarán hasta 10 puntos. Las láminas y ejercicios entregados fuera de plazo serán calificadas teniendo en cuenta este aspecto.</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Exámenes. Durante la evaluación se harán un mínimo de dos exámenes, de manera que los contenidos se acumulen por bloques. La nota final de la evaluación será la media aritmética de todos los exámenes y láminas realizadas. En cada uno de los exámenes el alumno deberá obtener un mínimo de 3 para poder realizar dicha  media. Como las calificaciones globales no admiten decimales es importante señalar que cuando la media de la evaluación no sea un número entero  se producirá redondeo que será positivo o negativo dependiendo de la actitud del alumno en clase.</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Todas las pruebas que se realicen a lo largo del curso serán de convocatoria única. En el caso de la falta de asistencia justificada a esta convocatoria, los alumnos tendrán la oportunidad de repetir la prueba en los exámenes de recuperación.</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La media final de curso se realizará con la media aritmética de las tres evaluaciones. El profesor valorará siempre positivamente, y esto tendrá un reflejo a la hora de hacer redondeo, las siguientes pautas valoradas cada una con un 25 % de su parte:</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 Asistencia a clase</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 Actitud: interés, esfuerzo y dedicación. Responsabilidad.</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 Participación de las actividades voluntarias.</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 Puntualidad en la entrega de las láminas y toma diaria de apuntes en clase.</w:t>
      </w:r>
    </w:p>
    <w:p w:rsidR="003F6A37" w:rsidRPr="003F6A37" w:rsidRDefault="003F6A37" w:rsidP="003F6A37">
      <w:pPr>
        <w:jc w:val="both"/>
        <w:rPr>
          <w:rFonts w:ascii="Century Gothic" w:hAnsi="Century Gothic"/>
          <w:sz w:val="22"/>
          <w:szCs w:val="22"/>
        </w:rPr>
      </w:pPr>
      <w:r w:rsidRPr="003F6A37">
        <w:rPr>
          <w:rFonts w:ascii="Century Gothic" w:hAnsi="Century Gothic"/>
          <w:sz w:val="22"/>
          <w:szCs w:val="22"/>
        </w:rPr>
        <w:t>Para superar el curso se necesita una calificación final de 5 o superior.</w:t>
      </w:r>
    </w:p>
    <w:p w:rsidR="00184E9A" w:rsidRPr="003F6A37" w:rsidRDefault="00184E9A" w:rsidP="00184E9A">
      <w:pPr>
        <w:widowControl w:val="0"/>
        <w:suppressAutoHyphens/>
        <w:spacing w:after="120"/>
        <w:jc w:val="both"/>
        <w:rPr>
          <w:rFonts w:ascii="Century Gothic" w:eastAsia="Lucida Sans Unicode" w:hAnsi="Century Gothic"/>
          <w:sz w:val="22"/>
          <w:szCs w:val="22"/>
          <w:lang w:eastAsia="en-US"/>
        </w:rPr>
      </w:pPr>
    </w:p>
    <w:p w:rsidR="00534C75" w:rsidRDefault="00534C75"/>
    <w:sectPr w:rsidR="00534C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06"/>
    <w:rsid w:val="00184E9A"/>
    <w:rsid w:val="003F6A37"/>
    <w:rsid w:val="00534C75"/>
    <w:rsid w:val="00B534E5"/>
    <w:rsid w:val="00EB1B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6D41B-7239-4DB3-9EB3-668A989E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E9A"/>
    <w:pPr>
      <w:spacing w:after="0" w:line="240" w:lineRule="auto"/>
    </w:pPr>
    <w:rPr>
      <w:rFonts w:ascii="Arial" w:eastAsia="Times New Roman" w:hAnsi="Arial" w:cs="Arial"/>
      <w:sz w:val="24"/>
      <w:szCs w:val="24"/>
      <w:lang w:val="es-ES_tradnl" w:eastAsia="es-ES"/>
    </w:rPr>
  </w:style>
  <w:style w:type="paragraph" w:styleId="Ttulo1">
    <w:name w:val="heading 1"/>
    <w:basedOn w:val="Normal"/>
    <w:next w:val="Normal"/>
    <w:link w:val="Ttulo1Car"/>
    <w:uiPriority w:val="1"/>
    <w:qFormat/>
    <w:rsid w:val="00184E9A"/>
    <w:pPr>
      <w:widowControl w:val="0"/>
      <w:spacing w:after="240"/>
      <w:ind w:left="284" w:hanging="284"/>
      <w:outlineLvl w:val="0"/>
    </w:pPr>
    <w:rPr>
      <w:rFonts w:ascii="Cambria" w:hAnsi="Cambria" w:cs="Times New Roman"/>
      <w:b/>
      <w:bCs/>
      <w:kern w:val="32"/>
      <w:sz w:val="32"/>
      <w:szCs w:val="3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84E9A"/>
    <w:rPr>
      <w:rFonts w:ascii="Cambria" w:eastAsia="Times New Roman" w:hAnsi="Cambria" w:cs="Times New Roman"/>
      <w:b/>
      <w:bCs/>
      <w:kern w:val="32"/>
      <w:sz w:val="32"/>
      <w:szCs w:val="32"/>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838</Words>
  <Characters>4614</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CLASICAS</dc:creator>
  <cp:keywords/>
  <dc:description/>
  <cp:lastModifiedBy>CLASICAS</cp:lastModifiedBy>
  <cp:revision>4</cp:revision>
  <dcterms:created xsi:type="dcterms:W3CDTF">2019-11-13T10:34:00Z</dcterms:created>
  <dcterms:modified xsi:type="dcterms:W3CDTF">2019-11-18T08:56:00Z</dcterms:modified>
</cp:coreProperties>
</file>